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DF5CF8">
        <w:rPr>
          <w:rFonts w:ascii="ＭＳ Ｐゴシック" w:eastAsia="ＭＳ Ｐゴシック" w:hAnsi="ＭＳ Ｐゴシック" w:hint="eastAsia"/>
        </w:rPr>
        <w:t>泉南市契約管理システム等賃貸借</w:t>
      </w:r>
      <w:bookmarkStart w:id="0" w:name="_GoBack"/>
      <w:bookmarkEnd w:id="0"/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30B58"/>
    <w:rsid w:val="00177CE4"/>
    <w:rsid w:val="001B23BF"/>
    <w:rsid w:val="001D43CD"/>
    <w:rsid w:val="00212BEB"/>
    <w:rsid w:val="00251415"/>
    <w:rsid w:val="00256676"/>
    <w:rsid w:val="002D5BB5"/>
    <w:rsid w:val="003640AA"/>
    <w:rsid w:val="0041113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BE6F10"/>
    <w:rsid w:val="00C32E9C"/>
    <w:rsid w:val="00C47D34"/>
    <w:rsid w:val="00C63567"/>
    <w:rsid w:val="00DC1EA5"/>
    <w:rsid w:val="00DD05FB"/>
    <w:rsid w:val="00DF43C4"/>
    <w:rsid w:val="00DF5CF8"/>
    <w:rsid w:val="00E20A09"/>
    <w:rsid w:val="00E6600C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2024-03-18T09:41:00Z</dcterms:modified>
</cp:coreProperties>
</file>