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6"/>
        <w:gridCol w:w="283"/>
        <w:gridCol w:w="1559"/>
        <w:gridCol w:w="1069"/>
        <w:gridCol w:w="1418"/>
        <w:gridCol w:w="1482"/>
        <w:gridCol w:w="2388"/>
      </w:tblGrid>
      <w:tr w:rsidR="00610A6B" w:rsidTr="001E7028">
        <w:trPr>
          <w:trHeight w:val="504"/>
          <w:jc w:val="center"/>
        </w:trPr>
        <w:tc>
          <w:tcPr>
            <w:tcW w:w="82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10A6B" w:rsidRPr="001E7028" w:rsidRDefault="00610A6B" w:rsidP="00450055">
            <w:pPr>
              <w:jc w:val="center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 w:rsidRPr="002834B3">
              <w:rPr>
                <w:rFonts w:hint="eastAsia"/>
                <w:spacing w:val="95"/>
                <w:kern w:val="0"/>
                <w:sz w:val="22"/>
                <w:szCs w:val="22"/>
                <w:fitText w:val="630" w:id="-109345792"/>
              </w:rPr>
              <w:t>公</w:t>
            </w:r>
            <w:r w:rsidRPr="002834B3">
              <w:rPr>
                <w:rFonts w:hint="eastAsia"/>
                <w:kern w:val="0"/>
                <w:sz w:val="22"/>
                <w:szCs w:val="22"/>
                <w:fitText w:val="630" w:id="-109345792"/>
              </w:rPr>
              <w:t>告</w:t>
            </w:r>
            <w:r w:rsidRPr="001E7028">
              <w:rPr>
                <w:sz w:val="22"/>
                <w:szCs w:val="22"/>
              </w:rPr>
              <w:br/>
            </w:r>
            <w:r w:rsidRPr="001E7028">
              <w:rPr>
                <w:rFonts w:hint="eastAsia"/>
                <w:spacing w:val="95"/>
                <w:kern w:val="0"/>
                <w:sz w:val="22"/>
                <w:szCs w:val="22"/>
                <w:fitText w:val="630" w:id="-109345791"/>
              </w:rPr>
              <w:t>番</w:t>
            </w:r>
            <w:r w:rsidRPr="001E7028">
              <w:rPr>
                <w:rFonts w:hint="eastAsia"/>
                <w:kern w:val="0"/>
                <w:sz w:val="22"/>
                <w:szCs w:val="22"/>
                <w:fitText w:val="630" w:id="-109345791"/>
              </w:rPr>
              <w:t>号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610A6B" w:rsidRPr="00840BE9" w:rsidRDefault="00F104FC" w:rsidP="00F104FC">
            <w:pPr>
              <w:jc w:val="left"/>
              <w:rPr>
                <w:rFonts w:ascii="ＭＳ 明朝" w:hAnsi="ＭＳ 明朝"/>
                <w:bCs/>
                <w:sz w:val="22"/>
                <w:szCs w:val="22"/>
              </w:rPr>
            </w:pPr>
            <w:r>
              <w:rPr>
                <w:rFonts w:ascii="ＭＳ 明朝" w:hAnsi="ＭＳ 明朝" w:hint="eastAsia"/>
                <w:bCs/>
                <w:sz w:val="22"/>
                <w:szCs w:val="22"/>
              </w:rPr>
              <w:t>公売物件一覧に記載</w:t>
            </w:r>
          </w:p>
        </w:tc>
        <w:tc>
          <w:tcPr>
            <w:tcW w:w="1069" w:type="dxa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:rsidR="00FE0720" w:rsidRDefault="00610A6B" w:rsidP="00FE0720">
            <w:pPr>
              <w:ind w:left="160" w:hangingChars="76" w:hanging="160"/>
              <w:jc w:val="center"/>
              <w:rPr>
                <w:szCs w:val="21"/>
              </w:rPr>
            </w:pPr>
            <w:r w:rsidRPr="001E7028">
              <w:rPr>
                <w:rFonts w:hint="eastAsia"/>
                <w:szCs w:val="21"/>
              </w:rPr>
              <w:t>売却区分</w:t>
            </w:r>
          </w:p>
          <w:p w:rsidR="00610A6B" w:rsidRPr="001E7028" w:rsidRDefault="00610A6B" w:rsidP="00FE0720">
            <w:pPr>
              <w:ind w:left="160" w:hangingChars="76" w:hanging="160"/>
              <w:jc w:val="center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1E7028">
              <w:rPr>
                <w:rFonts w:hint="eastAsia"/>
                <w:kern w:val="0"/>
                <w:szCs w:val="21"/>
              </w:rPr>
              <w:t>番</w:t>
            </w:r>
            <w:r w:rsidR="00E02A9C">
              <w:rPr>
                <w:rFonts w:hint="eastAsia"/>
                <w:kern w:val="0"/>
                <w:szCs w:val="21"/>
              </w:rPr>
              <w:t xml:space="preserve">　</w:t>
            </w:r>
            <w:r w:rsidR="00FE0720">
              <w:rPr>
                <w:rFonts w:hint="eastAsia"/>
                <w:kern w:val="0"/>
                <w:szCs w:val="21"/>
              </w:rPr>
              <w:t xml:space="preserve">　</w:t>
            </w:r>
            <w:r w:rsidRPr="001E7028">
              <w:rPr>
                <w:rFonts w:hint="eastAsia"/>
                <w:kern w:val="0"/>
                <w:szCs w:val="21"/>
              </w:rPr>
              <w:t>号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610A6B" w:rsidRPr="001E7028" w:rsidRDefault="00887B78" w:rsidP="006824CF">
            <w:pPr>
              <w:ind w:left="-99" w:firstLineChars="35" w:firstLine="75"/>
              <w:jc w:val="center"/>
              <w:rPr>
                <w:rFonts w:ascii="ＭＳ 明朝" w:hAnsi="ＭＳ 明朝"/>
                <w:bCs/>
                <w:w w:val="90"/>
                <w:sz w:val="24"/>
                <w:szCs w:val="24"/>
              </w:rPr>
            </w:pPr>
            <w:r>
              <w:rPr>
                <w:rFonts w:ascii="ＭＳ 明朝" w:hAnsi="ＭＳ 明朝" w:hint="eastAsia"/>
                <w:bCs/>
                <w:w w:val="90"/>
                <w:sz w:val="24"/>
                <w:szCs w:val="24"/>
              </w:rPr>
              <w:t>泉南</w:t>
            </w:r>
            <w:r w:rsidR="00841AA4">
              <w:rPr>
                <w:rFonts w:ascii="ＭＳ 明朝" w:hAnsi="ＭＳ 明朝" w:hint="eastAsia"/>
                <w:bCs/>
                <w:w w:val="90"/>
                <w:sz w:val="24"/>
                <w:szCs w:val="24"/>
              </w:rPr>
              <w:t>－</w:t>
            </w:r>
            <w:r w:rsidR="006824CF">
              <w:rPr>
                <w:rFonts w:ascii="ＭＳ 明朝" w:hAnsi="ＭＳ 明朝" w:hint="eastAsia"/>
                <w:bCs/>
                <w:w w:val="90"/>
                <w:sz w:val="24"/>
                <w:szCs w:val="24"/>
              </w:rPr>
              <w:t>1</w:t>
            </w:r>
          </w:p>
        </w:tc>
        <w:tc>
          <w:tcPr>
            <w:tcW w:w="14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A6B" w:rsidRPr="001E7028" w:rsidRDefault="00610A6B" w:rsidP="00FE7EEC">
            <w:pPr>
              <w:jc w:val="center"/>
              <w:rPr>
                <w:rFonts w:ascii="ＭＳ 明朝" w:hAnsi="ＭＳ 明朝"/>
                <w:bCs/>
                <w:w w:val="90"/>
                <w:szCs w:val="21"/>
              </w:rPr>
            </w:pPr>
            <w:r w:rsidRPr="00887B78">
              <w:rPr>
                <w:rFonts w:ascii="ＭＳ 明朝" w:hAnsi="ＭＳ 明朝" w:hint="eastAsia"/>
                <w:bCs/>
                <w:spacing w:val="35"/>
                <w:kern w:val="0"/>
                <w:szCs w:val="21"/>
                <w:fitText w:val="1050" w:id="-86720000"/>
              </w:rPr>
              <w:t>見積価</w:t>
            </w:r>
            <w:r w:rsidRPr="00887B78">
              <w:rPr>
                <w:rFonts w:ascii="ＭＳ 明朝" w:hAnsi="ＭＳ 明朝" w:hint="eastAsia"/>
                <w:bCs/>
                <w:kern w:val="0"/>
                <w:szCs w:val="21"/>
                <w:fitText w:val="1050" w:id="-86720000"/>
              </w:rPr>
              <w:t>額</w:t>
            </w:r>
          </w:p>
        </w:tc>
        <w:tc>
          <w:tcPr>
            <w:tcW w:w="23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10A6B" w:rsidRPr="001E7028" w:rsidRDefault="00887B78" w:rsidP="00887B78">
            <w:pPr>
              <w:wordWrap w:val="0"/>
              <w:jc w:val="right"/>
              <w:rPr>
                <w:rFonts w:ascii="ＭＳ 明朝" w:hAnsi="ＭＳ 明朝"/>
                <w:bCs/>
                <w:w w:val="90"/>
                <w:sz w:val="32"/>
                <w:szCs w:val="32"/>
              </w:rPr>
            </w:pPr>
            <w:r>
              <w:rPr>
                <w:rFonts w:ascii="ＭＳ 明朝" w:hAnsi="ＭＳ 明朝" w:hint="eastAsia"/>
                <w:bCs/>
                <w:w w:val="90"/>
                <w:sz w:val="32"/>
                <w:szCs w:val="32"/>
              </w:rPr>
              <w:t>3,760,000</w:t>
            </w:r>
            <w:r w:rsidR="00610A6B" w:rsidRPr="001E7028">
              <w:rPr>
                <w:rFonts w:ascii="ＭＳ 明朝" w:hAnsi="ＭＳ 明朝" w:hint="eastAsia"/>
                <w:bCs/>
                <w:w w:val="90"/>
                <w:sz w:val="32"/>
                <w:szCs w:val="32"/>
              </w:rPr>
              <w:t>円</w:t>
            </w:r>
          </w:p>
        </w:tc>
      </w:tr>
      <w:tr w:rsidR="00610A6B" w:rsidTr="001E7028">
        <w:trPr>
          <w:trHeight w:val="412"/>
          <w:jc w:val="center"/>
        </w:trPr>
        <w:tc>
          <w:tcPr>
            <w:tcW w:w="829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10A6B" w:rsidRPr="00450055" w:rsidRDefault="00610A6B" w:rsidP="0045005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610A6B" w:rsidRPr="00F42E40" w:rsidRDefault="00610A6B" w:rsidP="00D055E2">
            <w:pPr>
              <w:jc w:val="center"/>
              <w:rPr>
                <w:sz w:val="24"/>
              </w:rPr>
            </w:pPr>
          </w:p>
        </w:tc>
        <w:tc>
          <w:tcPr>
            <w:tcW w:w="1069" w:type="dxa"/>
            <w:vMerge/>
            <w:tcBorders>
              <w:left w:val="nil"/>
              <w:bottom w:val="single" w:sz="12" w:space="0" w:color="auto"/>
            </w:tcBorders>
            <w:vAlign w:val="center"/>
          </w:tcPr>
          <w:p w:rsidR="00610A6B" w:rsidRDefault="00610A6B" w:rsidP="00450055">
            <w:pPr>
              <w:ind w:left="182" w:hangingChars="76" w:hanging="182"/>
              <w:jc w:val="distribute"/>
              <w:rPr>
                <w:sz w:val="24"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610A6B" w:rsidRDefault="00610A6B" w:rsidP="00450055">
            <w:pPr>
              <w:ind w:left="360"/>
              <w:rPr>
                <w:rFonts w:ascii="ＭＳ ゴシック" w:eastAsia="ＭＳ ゴシック" w:hAnsi="ＭＳ ゴシック"/>
                <w:bCs/>
                <w:w w:val="90"/>
                <w:sz w:val="2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10A6B" w:rsidRPr="001E7028" w:rsidRDefault="00610A6B" w:rsidP="00FE7EEC">
            <w:pPr>
              <w:jc w:val="center"/>
              <w:rPr>
                <w:rFonts w:ascii="ＭＳ 明朝" w:hAnsi="ＭＳ 明朝"/>
                <w:bCs/>
                <w:w w:val="90"/>
                <w:szCs w:val="21"/>
              </w:rPr>
            </w:pPr>
            <w:r w:rsidRPr="001E7028">
              <w:rPr>
                <w:rFonts w:ascii="ＭＳ 明朝" w:hAnsi="ＭＳ 明朝" w:hint="eastAsia"/>
                <w:bCs/>
                <w:kern w:val="0"/>
                <w:szCs w:val="21"/>
              </w:rPr>
              <w:t>公売保証金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0A6B" w:rsidRPr="001E7028" w:rsidRDefault="00887B78" w:rsidP="00E02A9C">
            <w:pPr>
              <w:wordWrap w:val="0"/>
              <w:jc w:val="right"/>
              <w:rPr>
                <w:rFonts w:ascii="ＭＳ 明朝" w:hAnsi="ＭＳ 明朝"/>
                <w:bCs/>
                <w:w w:val="90"/>
                <w:sz w:val="32"/>
                <w:szCs w:val="32"/>
              </w:rPr>
            </w:pPr>
            <w:r>
              <w:rPr>
                <w:rFonts w:ascii="ＭＳ 明朝" w:hAnsi="ＭＳ 明朝" w:hint="eastAsia"/>
                <w:bCs/>
                <w:w w:val="90"/>
                <w:sz w:val="32"/>
                <w:szCs w:val="32"/>
              </w:rPr>
              <w:t>400,000</w:t>
            </w:r>
            <w:r w:rsidR="00610A6B" w:rsidRPr="001E7028">
              <w:rPr>
                <w:rFonts w:ascii="ＭＳ 明朝" w:hAnsi="ＭＳ 明朝" w:hint="eastAsia"/>
                <w:bCs/>
                <w:w w:val="90"/>
                <w:sz w:val="32"/>
                <w:szCs w:val="32"/>
              </w:rPr>
              <w:t>円</w:t>
            </w:r>
          </w:p>
        </w:tc>
      </w:tr>
      <w:tr w:rsidR="00434A13" w:rsidTr="00E02A9C">
        <w:trPr>
          <w:cantSplit/>
          <w:trHeight w:val="4592"/>
          <w:jc w:val="center"/>
        </w:trPr>
        <w:tc>
          <w:tcPr>
            <w:tcW w:w="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434A13" w:rsidRPr="00840BE9" w:rsidRDefault="00434A13">
            <w:pPr>
              <w:ind w:left="113" w:right="113"/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  <w:r w:rsidRPr="00840BE9">
              <w:rPr>
                <w:rFonts w:ascii="ＭＳ 明朝" w:hAnsi="ＭＳ 明朝" w:hint="eastAsia"/>
                <w:b/>
                <w:sz w:val="24"/>
                <w:szCs w:val="24"/>
              </w:rPr>
              <w:t>公売財産の表示</w:t>
            </w:r>
          </w:p>
        </w:tc>
        <w:tc>
          <w:tcPr>
            <w:tcW w:w="8199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D02D9" w:rsidRDefault="00BD02D9" w:rsidP="00BD02D9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（土地の表示）</w:t>
            </w:r>
          </w:p>
          <w:p w:rsidR="00BD02D9" w:rsidRDefault="00BD02D9" w:rsidP="00BD02D9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所　　在：泉南市馬場一丁目</w:t>
            </w:r>
          </w:p>
          <w:p w:rsidR="00BD02D9" w:rsidRDefault="00BD02D9" w:rsidP="00BD02D9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地　　番：572番５</w:t>
            </w:r>
          </w:p>
          <w:p w:rsidR="00BD02D9" w:rsidRDefault="00BD02D9" w:rsidP="00BD02D9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地　　目：宅地</w:t>
            </w:r>
          </w:p>
          <w:p w:rsidR="00BD02D9" w:rsidRPr="00BD02D9" w:rsidRDefault="00BD02D9" w:rsidP="00BD02D9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地　　積：156.10㎡</w:t>
            </w:r>
          </w:p>
        </w:tc>
      </w:tr>
      <w:tr w:rsidR="00434A13" w:rsidTr="00E02A9C">
        <w:trPr>
          <w:cantSplit/>
          <w:trHeight w:val="9110"/>
          <w:jc w:val="center"/>
        </w:trPr>
        <w:tc>
          <w:tcPr>
            <w:tcW w:w="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434A13" w:rsidRPr="00840BE9" w:rsidRDefault="00434A13" w:rsidP="00ED686F">
            <w:pPr>
              <w:ind w:right="113"/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  <w:r w:rsidRPr="00840BE9">
              <w:rPr>
                <w:rFonts w:ascii="ＭＳ 明朝" w:hAnsi="ＭＳ 明朝" w:hint="eastAsia"/>
                <w:b/>
                <w:sz w:val="24"/>
                <w:szCs w:val="24"/>
              </w:rPr>
              <w:t>公　　売　　条　　件　　等</w:t>
            </w:r>
          </w:p>
        </w:tc>
        <w:tc>
          <w:tcPr>
            <w:tcW w:w="8199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D02D9" w:rsidRPr="00A71740" w:rsidRDefault="00BD02D9" w:rsidP="00BD02D9">
            <w:pPr>
              <w:spacing w:line="0" w:lineRule="atLeast"/>
              <w:ind w:left="361" w:hangingChars="164" w:hanging="361"/>
              <w:rPr>
                <w:rFonts w:ascii="ＭＳ 明朝" w:hAnsi="ＭＳ 明朝"/>
                <w:sz w:val="22"/>
                <w:szCs w:val="22"/>
              </w:rPr>
            </w:pPr>
            <w:r w:rsidRPr="00A71740">
              <w:rPr>
                <w:rFonts w:ascii="ＭＳ 明朝" w:hAnsi="ＭＳ 明朝" w:hint="eastAsia"/>
                <w:sz w:val="22"/>
                <w:szCs w:val="22"/>
              </w:rPr>
              <w:t>１　　公売財産の表示は、登記簿の表示によります。</w:t>
            </w:r>
          </w:p>
          <w:p w:rsidR="00BD02D9" w:rsidRPr="00D1254D" w:rsidRDefault="00BD02D9" w:rsidP="00BD02D9">
            <w:pPr>
              <w:spacing w:line="0" w:lineRule="atLeast"/>
              <w:ind w:left="660" w:hangingChars="300" w:hanging="660"/>
              <w:rPr>
                <w:rFonts w:ascii="ＭＳ 明朝" w:hAnsi="ＭＳ 明朝"/>
                <w:sz w:val="22"/>
                <w:szCs w:val="22"/>
              </w:rPr>
            </w:pPr>
            <w:r w:rsidRPr="00A71740">
              <w:rPr>
                <w:rFonts w:ascii="ＭＳ 明朝" w:hAnsi="ＭＳ 明朝" w:hint="eastAsia"/>
                <w:sz w:val="22"/>
                <w:szCs w:val="22"/>
              </w:rPr>
              <w:t xml:space="preserve">２　　</w:t>
            </w:r>
            <w:r w:rsidRPr="003B1A3E">
              <w:rPr>
                <w:rFonts w:ascii="ＭＳ 明朝" w:hAnsi="ＭＳ 明朝" w:hint="eastAsia"/>
                <w:sz w:val="22"/>
                <w:szCs w:val="22"/>
              </w:rPr>
              <w:t>公売財産は、</w:t>
            </w:r>
            <w:r>
              <w:rPr>
                <w:rFonts w:ascii="ＭＳ 明朝" w:hAnsi="ＭＳ 明朝" w:hint="eastAsia"/>
                <w:sz w:val="22"/>
                <w:szCs w:val="22"/>
              </w:rPr>
              <w:t>JR阪和</w:t>
            </w:r>
            <w:r w:rsidRPr="00531145">
              <w:rPr>
                <w:rFonts w:ascii="ＭＳ 明朝" w:hAnsi="ＭＳ 明朝" w:hint="eastAsia"/>
                <w:sz w:val="22"/>
                <w:szCs w:val="22"/>
              </w:rPr>
              <w:t>線「</w:t>
            </w:r>
            <w:r>
              <w:rPr>
                <w:rFonts w:ascii="ＭＳ 明朝" w:hAnsi="ＭＳ 明朝" w:hint="eastAsia"/>
                <w:sz w:val="22"/>
                <w:szCs w:val="22"/>
              </w:rPr>
              <w:t>和泉砂川</w:t>
            </w:r>
            <w:r w:rsidRPr="00531145">
              <w:rPr>
                <w:rFonts w:ascii="ＭＳ 明朝" w:hAnsi="ＭＳ 明朝" w:hint="eastAsia"/>
                <w:sz w:val="22"/>
                <w:szCs w:val="22"/>
              </w:rPr>
              <w:t>」駅から西に</w:t>
            </w:r>
            <w:r>
              <w:rPr>
                <w:rFonts w:ascii="ＭＳ 明朝" w:hAnsi="ＭＳ 明朝" w:hint="eastAsia"/>
                <w:sz w:val="22"/>
                <w:szCs w:val="22"/>
              </w:rPr>
              <w:t>約1.5㎞</w:t>
            </w:r>
            <w:r w:rsidRPr="00531145">
              <w:rPr>
                <w:rFonts w:ascii="ＭＳ 明朝" w:hAnsi="ＭＳ 明朝" w:hint="eastAsia"/>
                <w:sz w:val="22"/>
                <w:szCs w:val="22"/>
              </w:rPr>
              <w:t>（道路距離）、南海本線「</w:t>
            </w:r>
            <w:r>
              <w:rPr>
                <w:rFonts w:ascii="ＭＳ 明朝" w:hAnsi="ＭＳ 明朝" w:hint="eastAsia"/>
                <w:sz w:val="22"/>
                <w:szCs w:val="22"/>
              </w:rPr>
              <w:t>樽井</w:t>
            </w:r>
            <w:r w:rsidRPr="00531145">
              <w:rPr>
                <w:rFonts w:ascii="ＭＳ 明朝" w:hAnsi="ＭＳ 明朝" w:hint="eastAsia"/>
                <w:sz w:val="22"/>
                <w:szCs w:val="22"/>
              </w:rPr>
              <w:t>」駅から南</w:t>
            </w:r>
            <w:r>
              <w:rPr>
                <w:rFonts w:ascii="ＭＳ 明朝" w:hAnsi="ＭＳ 明朝" w:hint="eastAsia"/>
                <w:sz w:val="22"/>
                <w:szCs w:val="22"/>
              </w:rPr>
              <w:t>東</w:t>
            </w:r>
            <w:r w:rsidRPr="00531145">
              <w:rPr>
                <w:rFonts w:ascii="ＭＳ 明朝" w:hAnsi="ＭＳ 明朝" w:hint="eastAsia"/>
                <w:sz w:val="22"/>
                <w:szCs w:val="22"/>
              </w:rPr>
              <w:t>に約</w:t>
            </w:r>
            <w:r>
              <w:rPr>
                <w:rFonts w:ascii="ＭＳ 明朝" w:hAnsi="ＭＳ 明朝" w:hint="eastAsia"/>
                <w:sz w:val="22"/>
                <w:szCs w:val="22"/>
              </w:rPr>
              <w:t>1.7</w:t>
            </w:r>
            <w:r w:rsidRPr="00531145">
              <w:rPr>
                <w:rFonts w:ascii="ＭＳ 明朝" w:hAnsi="ＭＳ 明朝" w:hint="eastAsia"/>
                <w:sz w:val="22"/>
                <w:szCs w:val="22"/>
              </w:rPr>
              <w:t>ｋｍ（道路距離）付近に位置</w:t>
            </w:r>
            <w:r>
              <w:rPr>
                <w:rFonts w:ascii="ＭＳ 明朝" w:hAnsi="ＭＳ 明朝" w:hint="eastAsia"/>
                <w:sz w:val="22"/>
                <w:szCs w:val="22"/>
              </w:rPr>
              <w:t>します。</w:t>
            </w:r>
          </w:p>
          <w:p w:rsidR="00BD02D9" w:rsidRDefault="00BD02D9" w:rsidP="00BD02D9">
            <w:pPr>
              <w:spacing w:line="0" w:lineRule="atLeast"/>
              <w:ind w:left="631" w:hangingChars="287" w:hanging="631"/>
              <w:rPr>
                <w:rFonts w:ascii="ＭＳ 明朝" w:hAnsi="ＭＳ 明朝" w:cs="Arial"/>
                <w:sz w:val="22"/>
                <w:szCs w:val="22"/>
              </w:rPr>
            </w:pPr>
            <w:r w:rsidRPr="00A71740">
              <w:rPr>
                <w:rFonts w:ascii="ＭＳ 明朝" w:hAnsi="ＭＳ 明朝" w:cs="Arial" w:hint="eastAsia"/>
                <w:sz w:val="22"/>
                <w:szCs w:val="22"/>
              </w:rPr>
              <w:t xml:space="preserve">３　　</w:t>
            </w:r>
            <w:r w:rsidRPr="003B1A3E">
              <w:rPr>
                <w:rFonts w:ascii="ＭＳ 明朝" w:hAnsi="ＭＳ 明朝" w:cs="Arial" w:hint="eastAsia"/>
                <w:sz w:val="22"/>
                <w:szCs w:val="22"/>
              </w:rPr>
              <w:t>公売財産</w:t>
            </w:r>
            <w:r>
              <w:rPr>
                <w:rFonts w:ascii="ＭＳ 明朝" w:hAnsi="ＭＳ 明朝" w:cs="Arial" w:hint="eastAsia"/>
                <w:sz w:val="22"/>
                <w:szCs w:val="22"/>
              </w:rPr>
              <w:t>は、間口約12.5ｍ、奥行約12.9ｍの概ね正方形の画地です。</w:t>
            </w:r>
          </w:p>
          <w:p w:rsidR="00BD02D9" w:rsidRDefault="00BD02D9" w:rsidP="00BD02D9">
            <w:pPr>
              <w:spacing w:line="0" w:lineRule="atLeast"/>
              <w:ind w:left="631" w:hangingChars="287" w:hanging="631"/>
              <w:rPr>
                <w:rFonts w:ascii="ＭＳ 明朝" w:hAnsi="ＭＳ 明朝" w:cs="Arial"/>
                <w:sz w:val="22"/>
                <w:szCs w:val="22"/>
              </w:rPr>
            </w:pPr>
            <w:r>
              <w:rPr>
                <w:rFonts w:ascii="ＭＳ 明朝" w:hAnsi="ＭＳ 明朝" w:cs="Arial" w:hint="eastAsia"/>
                <w:sz w:val="22"/>
                <w:szCs w:val="22"/>
              </w:rPr>
              <w:t>４　　公売財産は、西側で幅員約1.3～2.3ｍの泉南市所有の公衆用道路に接道していますが、建築基準法上の道路認定はされていません。建物を建築する際は、</w:t>
            </w:r>
            <w:r w:rsidRPr="00310F8D">
              <w:rPr>
                <w:rFonts w:ascii="ＭＳ 明朝" w:hAnsi="ＭＳ 明朝" w:cs="Arial" w:hint="eastAsia"/>
                <w:sz w:val="22"/>
                <w:szCs w:val="22"/>
              </w:rPr>
              <w:t>建築基準法第4</w:t>
            </w:r>
            <w:r>
              <w:rPr>
                <w:rFonts w:ascii="ＭＳ 明朝" w:hAnsi="ＭＳ 明朝" w:cs="Arial" w:hint="eastAsia"/>
                <w:sz w:val="22"/>
                <w:szCs w:val="22"/>
              </w:rPr>
              <w:t>3</w:t>
            </w:r>
            <w:r w:rsidRPr="00310F8D">
              <w:rPr>
                <w:rFonts w:ascii="ＭＳ 明朝" w:hAnsi="ＭＳ 明朝" w:cs="Arial" w:hint="eastAsia"/>
                <w:sz w:val="22"/>
                <w:szCs w:val="22"/>
              </w:rPr>
              <w:t>条第</w:t>
            </w:r>
            <w:r>
              <w:rPr>
                <w:rFonts w:ascii="ＭＳ 明朝" w:hAnsi="ＭＳ 明朝" w:cs="Arial" w:hint="eastAsia"/>
                <w:sz w:val="22"/>
                <w:szCs w:val="22"/>
              </w:rPr>
              <w:t>２</w:t>
            </w:r>
            <w:r w:rsidRPr="00310F8D">
              <w:rPr>
                <w:rFonts w:ascii="ＭＳ 明朝" w:hAnsi="ＭＳ 明朝" w:cs="Arial" w:hint="eastAsia"/>
                <w:sz w:val="22"/>
                <w:szCs w:val="22"/>
              </w:rPr>
              <w:t>項第</w:t>
            </w:r>
            <w:r>
              <w:rPr>
                <w:rFonts w:ascii="ＭＳ 明朝" w:hAnsi="ＭＳ 明朝" w:cs="Arial" w:hint="eastAsia"/>
                <w:sz w:val="22"/>
                <w:szCs w:val="22"/>
              </w:rPr>
              <w:t>２</w:t>
            </w:r>
            <w:r w:rsidRPr="00310F8D">
              <w:rPr>
                <w:rFonts w:ascii="ＭＳ 明朝" w:hAnsi="ＭＳ 明朝" w:cs="Arial" w:hint="eastAsia"/>
                <w:sz w:val="22"/>
                <w:szCs w:val="22"/>
              </w:rPr>
              <w:t>号</w:t>
            </w:r>
            <w:r>
              <w:rPr>
                <w:rFonts w:ascii="ＭＳ 明朝" w:hAnsi="ＭＳ 明朝" w:cs="Arial" w:hint="eastAsia"/>
                <w:sz w:val="22"/>
                <w:szCs w:val="22"/>
              </w:rPr>
              <w:t>の許可を得る必要があります。</w:t>
            </w:r>
          </w:p>
          <w:p w:rsidR="00BD02D9" w:rsidRPr="00956A7A" w:rsidRDefault="00BD02D9" w:rsidP="00BD02D9">
            <w:pPr>
              <w:spacing w:line="0" w:lineRule="atLeast"/>
              <w:ind w:left="880" w:hangingChars="400" w:hanging="88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Pr="00956A7A">
              <w:rPr>
                <w:rFonts w:ascii="ＭＳ 明朝" w:hAnsi="ＭＳ 明朝" w:hint="eastAsia"/>
                <w:sz w:val="22"/>
                <w:szCs w:val="22"/>
              </w:rPr>
              <w:t xml:space="preserve">　　行政的条件</w:t>
            </w:r>
          </w:p>
          <w:p w:rsidR="00BD02D9" w:rsidRPr="00956A7A" w:rsidRDefault="00BD02D9" w:rsidP="00BD02D9">
            <w:pPr>
              <w:spacing w:line="0" w:lineRule="atLeast"/>
              <w:ind w:firstLineChars="400" w:firstLine="880"/>
              <w:rPr>
                <w:rFonts w:ascii="ＭＳ 明朝" w:hAnsi="ＭＳ 明朝"/>
                <w:sz w:val="22"/>
                <w:szCs w:val="22"/>
              </w:rPr>
            </w:pPr>
            <w:r w:rsidRPr="00956A7A">
              <w:rPr>
                <w:rFonts w:ascii="ＭＳ 明朝" w:hAnsi="ＭＳ 明朝" w:hint="eastAsia"/>
                <w:sz w:val="22"/>
                <w:szCs w:val="22"/>
              </w:rPr>
              <w:t>都市計画区分　　　　市街化区域</w:t>
            </w:r>
          </w:p>
          <w:p w:rsidR="00BD02D9" w:rsidRPr="00956A7A" w:rsidRDefault="00BD02D9" w:rsidP="00BD02D9">
            <w:pPr>
              <w:spacing w:line="0" w:lineRule="atLeast"/>
              <w:ind w:firstLineChars="400" w:firstLine="880"/>
              <w:rPr>
                <w:rFonts w:ascii="ＭＳ 明朝" w:hAnsi="ＭＳ 明朝"/>
                <w:sz w:val="22"/>
                <w:szCs w:val="22"/>
              </w:rPr>
            </w:pPr>
            <w:r w:rsidRPr="00956A7A">
              <w:rPr>
                <w:rFonts w:ascii="ＭＳ 明朝" w:hAnsi="ＭＳ 明朝" w:hint="eastAsia"/>
                <w:sz w:val="22"/>
                <w:szCs w:val="22"/>
              </w:rPr>
              <w:t xml:space="preserve">用途地域　　　　　　</w:t>
            </w:r>
            <w:r w:rsidRPr="00531145">
              <w:rPr>
                <w:rFonts w:ascii="ＭＳ 明朝" w:hAnsi="ＭＳ 明朝" w:hint="eastAsia"/>
                <w:sz w:val="22"/>
                <w:szCs w:val="22"/>
              </w:rPr>
              <w:t>第一種住居地域</w:t>
            </w:r>
          </w:p>
          <w:p w:rsidR="00BD02D9" w:rsidRPr="00956A7A" w:rsidRDefault="00BD02D9" w:rsidP="00BD02D9">
            <w:pPr>
              <w:spacing w:line="0" w:lineRule="atLeast"/>
              <w:ind w:firstLineChars="400" w:firstLine="880"/>
              <w:rPr>
                <w:rFonts w:ascii="ＭＳ 明朝" w:hAnsi="ＭＳ 明朝"/>
                <w:sz w:val="22"/>
                <w:szCs w:val="22"/>
              </w:rPr>
            </w:pPr>
            <w:r w:rsidRPr="00956A7A">
              <w:rPr>
                <w:rFonts w:ascii="ＭＳ 明朝" w:hAnsi="ＭＳ 明朝" w:hint="eastAsia"/>
                <w:sz w:val="22"/>
                <w:szCs w:val="22"/>
              </w:rPr>
              <w:t xml:space="preserve">建ぺい率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>6</w:t>
            </w:r>
            <w:r w:rsidRPr="00956A7A">
              <w:rPr>
                <w:rFonts w:ascii="ＭＳ 明朝" w:hAnsi="ＭＳ 明朝" w:hint="eastAsia"/>
                <w:sz w:val="22"/>
                <w:szCs w:val="22"/>
              </w:rPr>
              <w:t>0％</w:t>
            </w:r>
          </w:p>
          <w:p w:rsidR="00BD02D9" w:rsidRPr="00956A7A" w:rsidRDefault="00BD02D9" w:rsidP="00BD02D9">
            <w:pPr>
              <w:spacing w:line="0" w:lineRule="atLeast"/>
              <w:ind w:firstLineChars="400" w:firstLine="880"/>
              <w:rPr>
                <w:rFonts w:ascii="ＭＳ 明朝" w:hAnsi="ＭＳ 明朝"/>
                <w:sz w:val="22"/>
                <w:szCs w:val="22"/>
              </w:rPr>
            </w:pPr>
            <w:r w:rsidRPr="00956A7A">
              <w:rPr>
                <w:rFonts w:ascii="ＭＳ 明朝" w:hAnsi="ＭＳ 明朝" w:hint="eastAsia"/>
                <w:sz w:val="22"/>
                <w:szCs w:val="22"/>
              </w:rPr>
              <w:t xml:space="preserve">容積率　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>2</w:t>
            </w:r>
            <w:r w:rsidRPr="00956A7A">
              <w:rPr>
                <w:rFonts w:ascii="ＭＳ 明朝" w:hAnsi="ＭＳ 明朝"/>
                <w:sz w:val="22"/>
                <w:szCs w:val="22"/>
              </w:rPr>
              <w:t>0</w:t>
            </w:r>
            <w:r w:rsidRPr="00956A7A">
              <w:rPr>
                <w:rFonts w:ascii="ＭＳ 明朝" w:hAnsi="ＭＳ 明朝" w:hint="eastAsia"/>
                <w:sz w:val="22"/>
                <w:szCs w:val="22"/>
              </w:rPr>
              <w:t>0％</w:t>
            </w:r>
          </w:p>
          <w:p w:rsidR="00BD02D9" w:rsidRPr="00956A7A" w:rsidRDefault="00BD02D9" w:rsidP="00BD02D9">
            <w:pPr>
              <w:spacing w:line="0" w:lineRule="atLeast"/>
              <w:ind w:firstLineChars="400" w:firstLine="880"/>
              <w:rPr>
                <w:rFonts w:ascii="ＭＳ 明朝" w:hAnsi="ＭＳ 明朝"/>
                <w:sz w:val="22"/>
                <w:szCs w:val="22"/>
              </w:rPr>
            </w:pPr>
            <w:r w:rsidRPr="00956A7A">
              <w:rPr>
                <w:rFonts w:ascii="ＭＳ 明朝" w:hAnsi="ＭＳ 明朝" w:hint="eastAsia"/>
                <w:sz w:val="22"/>
                <w:szCs w:val="22"/>
              </w:rPr>
              <w:t xml:space="preserve">防火地域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>法22条区域</w:t>
            </w:r>
          </w:p>
          <w:p w:rsidR="00BD02D9" w:rsidRPr="00956A7A" w:rsidRDefault="00BD02D9" w:rsidP="00BD02D9">
            <w:pPr>
              <w:spacing w:line="0" w:lineRule="atLeast"/>
              <w:ind w:firstLineChars="400" w:firstLine="880"/>
              <w:rPr>
                <w:rFonts w:ascii="ＭＳ 明朝" w:hAnsi="ＭＳ 明朝"/>
                <w:sz w:val="22"/>
                <w:szCs w:val="22"/>
              </w:rPr>
            </w:pPr>
            <w:r w:rsidRPr="00956A7A">
              <w:rPr>
                <w:rFonts w:ascii="ＭＳ 明朝" w:hAnsi="ＭＳ 明朝" w:hint="eastAsia"/>
                <w:sz w:val="22"/>
                <w:szCs w:val="22"/>
              </w:rPr>
              <w:t xml:space="preserve">ハザードマップ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>該当なし</w:t>
            </w:r>
          </w:p>
          <w:p w:rsidR="00BD02D9" w:rsidRDefault="00BD02D9" w:rsidP="00BD02D9">
            <w:pPr>
              <w:spacing w:line="0" w:lineRule="atLeast"/>
              <w:ind w:firstLineChars="400" w:firstLine="880"/>
              <w:rPr>
                <w:rFonts w:ascii="ＭＳ 明朝" w:hAnsi="ＭＳ 明朝"/>
                <w:sz w:val="22"/>
                <w:szCs w:val="22"/>
              </w:rPr>
            </w:pPr>
            <w:r w:rsidRPr="00956A7A">
              <w:rPr>
                <w:rFonts w:ascii="ＭＳ 明朝" w:hAnsi="ＭＳ 明朝" w:hint="eastAsia"/>
                <w:sz w:val="22"/>
                <w:szCs w:val="22"/>
              </w:rPr>
              <w:t xml:space="preserve">埋蔵物・遺跡等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>該当なし</w:t>
            </w:r>
          </w:p>
          <w:p w:rsidR="00BD02D9" w:rsidRPr="00C944AB" w:rsidRDefault="00BD02D9" w:rsidP="00BD02D9">
            <w:pPr>
              <w:ind w:firstLineChars="400" w:firstLine="880"/>
              <w:rPr>
                <w:rFonts w:ascii="ＭＳ 明朝" w:hAnsi="ＭＳ 明朝"/>
                <w:sz w:val="22"/>
                <w:szCs w:val="22"/>
              </w:rPr>
            </w:pPr>
            <w:r w:rsidRPr="00956A7A">
              <w:rPr>
                <w:rFonts w:ascii="ＭＳ 明朝" w:hAnsi="ＭＳ 明朝" w:hint="eastAsia"/>
                <w:sz w:val="22"/>
                <w:szCs w:val="22"/>
              </w:rPr>
              <w:t xml:space="preserve">その他制限　　　　　</w:t>
            </w:r>
            <w:r w:rsidRPr="00531145">
              <w:rPr>
                <w:rFonts w:ascii="ＭＳ 明朝" w:hAnsi="ＭＳ 明朝" w:hint="eastAsia"/>
                <w:sz w:val="22"/>
                <w:szCs w:val="22"/>
              </w:rPr>
              <w:t>宅地造成等工事規制区域</w:t>
            </w:r>
          </w:p>
          <w:p w:rsidR="00BD02D9" w:rsidRPr="00956A7A" w:rsidRDefault="00BD02D9" w:rsidP="00BD02D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６</w:t>
            </w:r>
            <w:r w:rsidRPr="00956A7A">
              <w:rPr>
                <w:rFonts w:ascii="ＭＳ 明朝" w:hAnsi="ＭＳ 明朝" w:hint="eastAsia"/>
                <w:sz w:val="22"/>
                <w:szCs w:val="22"/>
              </w:rPr>
              <w:t xml:space="preserve">　　供給処理施設</w:t>
            </w:r>
          </w:p>
          <w:p w:rsidR="00BD02D9" w:rsidRPr="00956A7A" w:rsidRDefault="00BD02D9" w:rsidP="00BD02D9">
            <w:pPr>
              <w:spacing w:line="0" w:lineRule="atLeast"/>
              <w:ind w:firstLineChars="400" w:firstLine="880"/>
              <w:rPr>
                <w:rFonts w:ascii="ＭＳ 明朝" w:hAnsi="ＭＳ 明朝"/>
                <w:sz w:val="22"/>
                <w:szCs w:val="22"/>
              </w:rPr>
            </w:pPr>
            <w:r w:rsidRPr="00956A7A">
              <w:rPr>
                <w:rFonts w:ascii="ＭＳ 明朝" w:hAnsi="ＭＳ 明朝" w:hint="eastAsia"/>
                <w:sz w:val="22"/>
                <w:szCs w:val="22"/>
              </w:rPr>
              <w:t xml:space="preserve">上水道　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>整備済</w:t>
            </w:r>
          </w:p>
          <w:p w:rsidR="00BD02D9" w:rsidRPr="00956A7A" w:rsidRDefault="00BD02D9" w:rsidP="00BD02D9">
            <w:pPr>
              <w:spacing w:line="0" w:lineRule="atLeast"/>
              <w:ind w:firstLineChars="400" w:firstLine="880"/>
              <w:rPr>
                <w:rFonts w:ascii="ＭＳ 明朝" w:hAnsi="ＭＳ 明朝"/>
                <w:sz w:val="22"/>
                <w:szCs w:val="22"/>
              </w:rPr>
            </w:pPr>
            <w:r w:rsidRPr="00956A7A">
              <w:rPr>
                <w:rFonts w:ascii="ＭＳ 明朝" w:hAnsi="ＭＳ 明朝" w:hint="eastAsia"/>
                <w:sz w:val="22"/>
                <w:szCs w:val="22"/>
              </w:rPr>
              <w:t xml:space="preserve">下水道　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>未整備</w:t>
            </w:r>
          </w:p>
          <w:p w:rsidR="00BD02D9" w:rsidRDefault="00BD02D9" w:rsidP="00BD02D9">
            <w:pPr>
              <w:ind w:firstLineChars="400" w:firstLine="880"/>
              <w:rPr>
                <w:rFonts w:ascii="ＭＳ 明朝" w:hAnsi="ＭＳ 明朝"/>
                <w:sz w:val="22"/>
                <w:szCs w:val="22"/>
              </w:rPr>
            </w:pPr>
            <w:r w:rsidRPr="00956A7A">
              <w:rPr>
                <w:rFonts w:ascii="ＭＳ 明朝" w:hAnsi="ＭＳ 明朝" w:hint="eastAsia"/>
                <w:sz w:val="22"/>
                <w:szCs w:val="22"/>
              </w:rPr>
              <w:t xml:space="preserve">都市ガス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>未整備</w:t>
            </w:r>
          </w:p>
          <w:p w:rsidR="00BD02D9" w:rsidRDefault="00BD02D9" w:rsidP="00BD02D9">
            <w:pPr>
              <w:ind w:left="660" w:hangingChars="300" w:hanging="66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７　　上水道については、東側隣地を通って13ｍｍ管が埋設されているため、使用等については、隣接地所有者と協議してください。</w:t>
            </w:r>
          </w:p>
          <w:p w:rsidR="00BD02D9" w:rsidRPr="00956A7A" w:rsidRDefault="00BD02D9" w:rsidP="00BD02D9">
            <w:pPr>
              <w:ind w:left="660" w:hangingChars="300" w:hanging="66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８　　北側進入路に車止めポールが設置されています。通行等に支障がある場合は、管理者と協議してください。</w:t>
            </w:r>
          </w:p>
          <w:p w:rsidR="00BD02D9" w:rsidRPr="00956A7A" w:rsidRDefault="00BD02D9" w:rsidP="00BD02D9">
            <w:pPr>
              <w:spacing w:line="0" w:lineRule="atLeas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９</w:t>
            </w:r>
            <w:r w:rsidRPr="00956A7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　令和</w:t>
            </w: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８</w:t>
            </w:r>
            <w:r w:rsidRPr="00956A7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年</w:t>
            </w: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６</w:t>
            </w:r>
            <w:r w:rsidRPr="00956A7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16</w:t>
            </w:r>
            <w:r w:rsidRPr="00956A7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日現在、公売財産には</w:t>
            </w: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建物はありません。</w:t>
            </w:r>
          </w:p>
          <w:p w:rsidR="00BD02D9" w:rsidRPr="00A71740" w:rsidRDefault="00BD02D9" w:rsidP="00BD02D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10</w:t>
            </w:r>
            <w:r w:rsidRPr="00956A7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　公売財産内の動産の処理については、所有者と協議してください</w:t>
            </w:r>
            <w:r w:rsidRPr="00956A7A">
              <w:rPr>
                <w:rFonts w:ascii="ＭＳ 明朝" w:hAnsi="ＭＳ 明朝" w:hint="eastAsia"/>
                <w:sz w:val="22"/>
                <w:szCs w:val="22"/>
              </w:rPr>
              <w:t>。</w:t>
            </w:r>
          </w:p>
          <w:p w:rsidR="00BD02D9" w:rsidRPr="00A71740" w:rsidRDefault="00BD02D9" w:rsidP="00BD02D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11</w:t>
            </w:r>
            <w:r w:rsidRPr="00A71740">
              <w:rPr>
                <w:rFonts w:ascii="ＭＳ 明朝" w:hAnsi="ＭＳ 明朝" w:hint="eastAsia"/>
                <w:sz w:val="22"/>
                <w:szCs w:val="22"/>
              </w:rPr>
              <w:t xml:space="preserve">　　境界は、隣接地所有者と協議してください。</w:t>
            </w:r>
          </w:p>
          <w:p w:rsidR="00BD02D9" w:rsidRPr="00A71740" w:rsidRDefault="00BD02D9" w:rsidP="00BD02D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12</w:t>
            </w:r>
            <w:r w:rsidRPr="00A71740">
              <w:rPr>
                <w:rFonts w:ascii="ＭＳ 明朝" w:hAnsi="ＭＳ 明朝" w:hint="eastAsia"/>
                <w:sz w:val="22"/>
                <w:szCs w:val="22"/>
              </w:rPr>
              <w:t xml:space="preserve">　　土壌汚染、アスベスト及びPCBに係る調査は行っていません。</w:t>
            </w:r>
          </w:p>
          <w:p w:rsidR="003A792F" w:rsidRPr="00BD02D9" w:rsidRDefault="00BD02D9" w:rsidP="00BD02D9">
            <w:pPr>
              <w:spacing w:line="0" w:lineRule="atLeast"/>
              <w:ind w:left="660" w:hangingChars="300" w:hanging="660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13</w:t>
            </w:r>
            <w:r w:rsidRPr="00A71740">
              <w:rPr>
                <w:rFonts w:ascii="ＭＳ 明朝" w:hAnsi="ＭＳ 明朝" w:hint="eastAsia"/>
                <w:sz w:val="22"/>
                <w:szCs w:val="22"/>
              </w:rPr>
              <w:t xml:space="preserve">　　下見は随時行ってください。ただし、敷地内については、所有者等の許可を得た上で行ってください。</w:t>
            </w:r>
            <w:bookmarkStart w:id="0" w:name="_GoBack"/>
            <w:bookmarkEnd w:id="0"/>
          </w:p>
        </w:tc>
      </w:tr>
    </w:tbl>
    <w:p w:rsidR="003A792F" w:rsidRDefault="003A792F" w:rsidP="003A792F">
      <w:pPr>
        <w:snapToGrid w:val="0"/>
        <w:rPr>
          <w:sz w:val="24"/>
        </w:rPr>
      </w:pPr>
      <w:r>
        <w:rPr>
          <w:rFonts w:hint="eastAsia"/>
          <w:sz w:val="24"/>
        </w:rPr>
        <w:t>■</w:t>
      </w:r>
      <w:r w:rsidRPr="00493BFC">
        <w:rPr>
          <w:rFonts w:hint="eastAsia"/>
          <w:sz w:val="24"/>
        </w:rPr>
        <w:t>公売物件に関するお問い合わせ</w:t>
      </w:r>
      <w:r>
        <w:rPr>
          <w:rFonts w:hint="eastAsia"/>
          <w:sz w:val="24"/>
        </w:rPr>
        <w:t>先</w:t>
      </w:r>
    </w:p>
    <w:p w:rsidR="003A792F" w:rsidRPr="00F11630" w:rsidRDefault="00887B78" w:rsidP="003A792F">
      <w:pPr>
        <w:snapToGrid w:val="0"/>
        <w:ind w:firstLineChars="100" w:firstLine="210"/>
        <w:rPr>
          <w:rFonts w:ascii="ＭＳ 明朝" w:hAnsi="ＭＳ 明朝"/>
          <w:szCs w:val="21"/>
        </w:rPr>
      </w:pPr>
      <w:r w:rsidRPr="00887B78">
        <w:rPr>
          <w:rFonts w:ascii="ＭＳ 明朝" w:hAnsi="ＭＳ 明朝" w:hint="eastAsia"/>
          <w:szCs w:val="21"/>
        </w:rPr>
        <w:t>大阪府域地方税徴収機構南支部（泉南市）　電話　072-225-0391</w:t>
      </w:r>
    </w:p>
    <w:p w:rsidR="00FD6859" w:rsidRPr="003A792F" w:rsidRDefault="00FD6859" w:rsidP="003A792F">
      <w:pPr>
        <w:snapToGrid w:val="0"/>
      </w:pPr>
    </w:p>
    <w:sectPr w:rsidR="00FD6859" w:rsidRPr="003A792F" w:rsidSect="00122F67">
      <w:pgSz w:w="11907" w:h="16840" w:code="9"/>
      <w:pgMar w:top="720" w:right="1701" w:bottom="426" w:left="1701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39F" w:rsidRDefault="0014739F" w:rsidP="003C7FED">
      <w:r>
        <w:separator/>
      </w:r>
    </w:p>
  </w:endnote>
  <w:endnote w:type="continuationSeparator" w:id="0">
    <w:p w:rsidR="0014739F" w:rsidRDefault="0014739F" w:rsidP="003C7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39F" w:rsidRDefault="0014739F" w:rsidP="003C7FED">
      <w:r>
        <w:separator/>
      </w:r>
    </w:p>
  </w:footnote>
  <w:footnote w:type="continuationSeparator" w:id="0">
    <w:p w:rsidR="0014739F" w:rsidRDefault="0014739F" w:rsidP="003C7F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2180F"/>
    <w:multiLevelType w:val="hybridMultilevel"/>
    <w:tmpl w:val="ED30D744"/>
    <w:lvl w:ilvl="0" w:tplc="29E6C2F6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7BE2C21"/>
    <w:multiLevelType w:val="hybridMultilevel"/>
    <w:tmpl w:val="41B06DC2"/>
    <w:lvl w:ilvl="0" w:tplc="5BBEDA04">
      <w:start w:val="7"/>
      <w:numFmt w:val="decimalFullWidth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 w:tplc="436C0F0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A352EEB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98ECA7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1A63A8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C458102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27EE3E1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8FE9B7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0DA420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D276C3"/>
    <w:multiLevelType w:val="hybridMultilevel"/>
    <w:tmpl w:val="E25C8C8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7E1352F"/>
    <w:multiLevelType w:val="hybridMultilevel"/>
    <w:tmpl w:val="8104D496"/>
    <w:lvl w:ilvl="0" w:tplc="60840686">
      <w:start w:val="10"/>
      <w:numFmt w:val="bullet"/>
      <w:lvlText w:val="-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B6645EF"/>
    <w:multiLevelType w:val="hybridMultilevel"/>
    <w:tmpl w:val="2FEA6B22"/>
    <w:lvl w:ilvl="0" w:tplc="FDDEB8A6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 w:tplc="5346F3A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5498D5E0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992E19B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164265BE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8130913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F0E5FD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85279E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40766DF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F4C597D"/>
    <w:multiLevelType w:val="singleLevel"/>
    <w:tmpl w:val="3DBE34DA"/>
    <w:lvl w:ilvl="0">
      <w:start w:val="6"/>
      <w:numFmt w:val="decimalFullWidth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abstractNum w:abstractNumId="6" w15:restartNumberingAfterBreak="0">
    <w:nsid w:val="22DC069F"/>
    <w:multiLevelType w:val="hybridMultilevel"/>
    <w:tmpl w:val="6DD89B1A"/>
    <w:lvl w:ilvl="0" w:tplc="9404CA2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 w:tplc="B45241A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A4612B0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E4C518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EA60FA6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C2A021D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39A2F4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A92ABD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EA46119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5FF58A1"/>
    <w:multiLevelType w:val="hybridMultilevel"/>
    <w:tmpl w:val="C99CFE52"/>
    <w:lvl w:ilvl="0" w:tplc="B2CCDBF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F533DB8"/>
    <w:multiLevelType w:val="hybridMultilevel"/>
    <w:tmpl w:val="49EE8F04"/>
    <w:lvl w:ilvl="0" w:tplc="BA32993E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entury" w:hAnsi="Century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2B92E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0" w15:restartNumberingAfterBreak="0">
    <w:nsid w:val="330A49BA"/>
    <w:multiLevelType w:val="singleLevel"/>
    <w:tmpl w:val="CED2FEE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1" w15:restartNumberingAfterBreak="0">
    <w:nsid w:val="33B7224F"/>
    <w:multiLevelType w:val="hybridMultilevel"/>
    <w:tmpl w:val="F550C6EE"/>
    <w:lvl w:ilvl="0" w:tplc="CED2FEEA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C3D2FCD"/>
    <w:multiLevelType w:val="hybridMultilevel"/>
    <w:tmpl w:val="C616B670"/>
    <w:lvl w:ilvl="0" w:tplc="BFB61ED2">
      <w:start w:val="10"/>
      <w:numFmt w:val="bullet"/>
      <w:lvlText w:val="-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00E1D47"/>
    <w:multiLevelType w:val="hybridMultilevel"/>
    <w:tmpl w:val="9A74EFFC"/>
    <w:lvl w:ilvl="0" w:tplc="B4D28090">
      <w:start w:val="3"/>
      <w:numFmt w:val="decimal"/>
      <w:lvlText w:val="%1"/>
      <w:lvlJc w:val="left"/>
      <w:pPr>
        <w:tabs>
          <w:tab w:val="num" w:pos="362"/>
        </w:tabs>
        <w:ind w:left="362" w:hanging="360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14" w15:restartNumberingAfterBreak="0">
    <w:nsid w:val="53343F4E"/>
    <w:multiLevelType w:val="hybridMultilevel"/>
    <w:tmpl w:val="C6868D44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C706DAE"/>
    <w:multiLevelType w:val="hybridMultilevel"/>
    <w:tmpl w:val="FB84B5B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6021710"/>
    <w:multiLevelType w:val="hybridMultilevel"/>
    <w:tmpl w:val="C62E788E"/>
    <w:lvl w:ilvl="0" w:tplc="2C0AC83E">
      <w:start w:val="5"/>
      <w:numFmt w:val="decimalFullWidth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 w:tplc="9862914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DC3221F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966AD5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DC4485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8160DCB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8881BD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91001A9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890103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56214BF"/>
    <w:multiLevelType w:val="hybridMultilevel"/>
    <w:tmpl w:val="10D05560"/>
    <w:lvl w:ilvl="0" w:tplc="BD24AFC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 w:tplc="0FA6B84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DC0EA8E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060CA9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264D1B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144C117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38625D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1864D1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512698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AF42612"/>
    <w:multiLevelType w:val="hybridMultilevel"/>
    <w:tmpl w:val="5A561E7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7"/>
  </w:num>
  <w:num w:numId="5">
    <w:abstractNumId w:val="16"/>
  </w:num>
  <w:num w:numId="6">
    <w:abstractNumId w:val="1"/>
  </w:num>
  <w:num w:numId="7">
    <w:abstractNumId w:val="6"/>
  </w:num>
  <w:num w:numId="8">
    <w:abstractNumId w:val="4"/>
  </w:num>
  <w:num w:numId="9">
    <w:abstractNumId w:val="2"/>
  </w:num>
  <w:num w:numId="10">
    <w:abstractNumId w:val="18"/>
  </w:num>
  <w:num w:numId="11">
    <w:abstractNumId w:val="15"/>
  </w:num>
  <w:num w:numId="12">
    <w:abstractNumId w:val="14"/>
  </w:num>
  <w:num w:numId="13">
    <w:abstractNumId w:val="11"/>
  </w:num>
  <w:num w:numId="14">
    <w:abstractNumId w:val="0"/>
  </w:num>
  <w:num w:numId="15">
    <w:abstractNumId w:val="13"/>
  </w:num>
  <w:num w:numId="16">
    <w:abstractNumId w:val="7"/>
  </w:num>
  <w:num w:numId="17">
    <w:abstractNumId w:val="8"/>
  </w:num>
  <w:num w:numId="18">
    <w:abstractNumId w:val="12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"/>
  <w:drawingGridVerticalSpacing w:val="311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01A"/>
    <w:rsid w:val="0002460F"/>
    <w:rsid w:val="00024E5A"/>
    <w:rsid w:val="00052FDB"/>
    <w:rsid w:val="0008201A"/>
    <w:rsid w:val="0008757B"/>
    <w:rsid w:val="00090577"/>
    <w:rsid w:val="00096B92"/>
    <w:rsid w:val="000A71F7"/>
    <w:rsid w:val="000D4C81"/>
    <w:rsid w:val="000D5165"/>
    <w:rsid w:val="000E1CDE"/>
    <w:rsid w:val="00122F67"/>
    <w:rsid w:val="0014739F"/>
    <w:rsid w:val="00157090"/>
    <w:rsid w:val="00164F42"/>
    <w:rsid w:val="00176841"/>
    <w:rsid w:val="00177FD0"/>
    <w:rsid w:val="001C1EDC"/>
    <w:rsid w:val="001C5584"/>
    <w:rsid w:val="001C6EC1"/>
    <w:rsid w:val="001E625C"/>
    <w:rsid w:val="001E6423"/>
    <w:rsid w:val="001E7028"/>
    <w:rsid w:val="00245235"/>
    <w:rsid w:val="002579D4"/>
    <w:rsid w:val="00260C21"/>
    <w:rsid w:val="00265D28"/>
    <w:rsid w:val="00274DB7"/>
    <w:rsid w:val="00277F78"/>
    <w:rsid w:val="002834B3"/>
    <w:rsid w:val="002A6928"/>
    <w:rsid w:val="002B26D8"/>
    <w:rsid w:val="002C69EB"/>
    <w:rsid w:val="002C7DDD"/>
    <w:rsid w:val="002E253D"/>
    <w:rsid w:val="002F5792"/>
    <w:rsid w:val="00310642"/>
    <w:rsid w:val="00326BB0"/>
    <w:rsid w:val="00340ABC"/>
    <w:rsid w:val="00366DA1"/>
    <w:rsid w:val="00380C98"/>
    <w:rsid w:val="0038527F"/>
    <w:rsid w:val="003A792F"/>
    <w:rsid w:val="003A7E36"/>
    <w:rsid w:val="003C7FED"/>
    <w:rsid w:val="003D5A9B"/>
    <w:rsid w:val="004072F0"/>
    <w:rsid w:val="00422FCF"/>
    <w:rsid w:val="00434A13"/>
    <w:rsid w:val="00450055"/>
    <w:rsid w:val="004749F1"/>
    <w:rsid w:val="004A7E6D"/>
    <w:rsid w:val="004B0E74"/>
    <w:rsid w:val="004B1E38"/>
    <w:rsid w:val="004C092C"/>
    <w:rsid w:val="004C3D32"/>
    <w:rsid w:val="004D18CB"/>
    <w:rsid w:val="004E332D"/>
    <w:rsid w:val="004F3776"/>
    <w:rsid w:val="0052180C"/>
    <w:rsid w:val="00522661"/>
    <w:rsid w:val="00532D39"/>
    <w:rsid w:val="005838F1"/>
    <w:rsid w:val="00590802"/>
    <w:rsid w:val="005A1CF0"/>
    <w:rsid w:val="005C7256"/>
    <w:rsid w:val="00610A6B"/>
    <w:rsid w:val="0063071C"/>
    <w:rsid w:val="006323AB"/>
    <w:rsid w:val="00632972"/>
    <w:rsid w:val="0065706B"/>
    <w:rsid w:val="006824CF"/>
    <w:rsid w:val="006A3323"/>
    <w:rsid w:val="006C3876"/>
    <w:rsid w:val="006C717A"/>
    <w:rsid w:val="006D283C"/>
    <w:rsid w:val="006F511F"/>
    <w:rsid w:val="00706C7D"/>
    <w:rsid w:val="00714F77"/>
    <w:rsid w:val="00724889"/>
    <w:rsid w:val="00726B2D"/>
    <w:rsid w:val="007332F6"/>
    <w:rsid w:val="007441F6"/>
    <w:rsid w:val="007744CD"/>
    <w:rsid w:val="007A5A44"/>
    <w:rsid w:val="007B2E1B"/>
    <w:rsid w:val="007F6657"/>
    <w:rsid w:val="00805EBC"/>
    <w:rsid w:val="00807218"/>
    <w:rsid w:val="00822038"/>
    <w:rsid w:val="00823FB1"/>
    <w:rsid w:val="00833D8A"/>
    <w:rsid w:val="00835EE4"/>
    <w:rsid w:val="00840BE9"/>
    <w:rsid w:val="00841AA4"/>
    <w:rsid w:val="00847F9E"/>
    <w:rsid w:val="008614EC"/>
    <w:rsid w:val="00861A5B"/>
    <w:rsid w:val="008879AF"/>
    <w:rsid w:val="00887B78"/>
    <w:rsid w:val="008A6C8A"/>
    <w:rsid w:val="008B691D"/>
    <w:rsid w:val="008C7BFF"/>
    <w:rsid w:val="008D3E37"/>
    <w:rsid w:val="00916E47"/>
    <w:rsid w:val="00925BC8"/>
    <w:rsid w:val="00927D96"/>
    <w:rsid w:val="009471C6"/>
    <w:rsid w:val="00964F4D"/>
    <w:rsid w:val="009D38C0"/>
    <w:rsid w:val="009E08DF"/>
    <w:rsid w:val="009F45D1"/>
    <w:rsid w:val="00A079B9"/>
    <w:rsid w:val="00A15C71"/>
    <w:rsid w:val="00A91372"/>
    <w:rsid w:val="00AB4724"/>
    <w:rsid w:val="00AD7A26"/>
    <w:rsid w:val="00B03617"/>
    <w:rsid w:val="00B25B4D"/>
    <w:rsid w:val="00B422B8"/>
    <w:rsid w:val="00B451D4"/>
    <w:rsid w:val="00B85DB8"/>
    <w:rsid w:val="00BB2E7D"/>
    <w:rsid w:val="00BB340B"/>
    <w:rsid w:val="00BD02D9"/>
    <w:rsid w:val="00BD0ABB"/>
    <w:rsid w:val="00BE0146"/>
    <w:rsid w:val="00BE26C4"/>
    <w:rsid w:val="00BF7600"/>
    <w:rsid w:val="00C04468"/>
    <w:rsid w:val="00C046D6"/>
    <w:rsid w:val="00C36561"/>
    <w:rsid w:val="00C45370"/>
    <w:rsid w:val="00C83730"/>
    <w:rsid w:val="00C85772"/>
    <w:rsid w:val="00C85BCB"/>
    <w:rsid w:val="00C90A58"/>
    <w:rsid w:val="00CA09B9"/>
    <w:rsid w:val="00CB3496"/>
    <w:rsid w:val="00CC4F35"/>
    <w:rsid w:val="00CD3422"/>
    <w:rsid w:val="00CF6AF3"/>
    <w:rsid w:val="00D055E2"/>
    <w:rsid w:val="00D1403E"/>
    <w:rsid w:val="00D43776"/>
    <w:rsid w:val="00D827FB"/>
    <w:rsid w:val="00DA57A9"/>
    <w:rsid w:val="00DB1437"/>
    <w:rsid w:val="00DE5351"/>
    <w:rsid w:val="00DF1705"/>
    <w:rsid w:val="00DF2082"/>
    <w:rsid w:val="00DF70B7"/>
    <w:rsid w:val="00E0137D"/>
    <w:rsid w:val="00E02A9C"/>
    <w:rsid w:val="00E241C6"/>
    <w:rsid w:val="00E315BF"/>
    <w:rsid w:val="00E53345"/>
    <w:rsid w:val="00E82171"/>
    <w:rsid w:val="00E97B18"/>
    <w:rsid w:val="00EA2201"/>
    <w:rsid w:val="00EA5D2A"/>
    <w:rsid w:val="00EB496D"/>
    <w:rsid w:val="00ED686F"/>
    <w:rsid w:val="00EE4ED7"/>
    <w:rsid w:val="00EF173D"/>
    <w:rsid w:val="00F020AE"/>
    <w:rsid w:val="00F104FC"/>
    <w:rsid w:val="00F23B4B"/>
    <w:rsid w:val="00F33C2B"/>
    <w:rsid w:val="00F411C2"/>
    <w:rsid w:val="00F41B57"/>
    <w:rsid w:val="00F63A62"/>
    <w:rsid w:val="00F66068"/>
    <w:rsid w:val="00FD6859"/>
    <w:rsid w:val="00FE0720"/>
    <w:rsid w:val="00FE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0FBFC96"/>
  <w15:chartTrackingRefBased/>
  <w15:docId w15:val="{D2865884-9FF9-44D2-88CE-6BE06A60E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5D2A"/>
    <w:rPr>
      <w:rFonts w:ascii="Arial" w:eastAsia="ＭＳ ゴシック" w:hAnsi="Arial"/>
      <w:sz w:val="18"/>
      <w:szCs w:val="18"/>
    </w:rPr>
  </w:style>
  <w:style w:type="paragraph" w:styleId="a4">
    <w:name w:val="Plain Text"/>
    <w:rsid w:val="00522661"/>
    <w:rPr>
      <w:rFonts w:hAnsi="Courier New"/>
      <w:sz w:val="21"/>
      <w:szCs w:val="21"/>
    </w:rPr>
  </w:style>
  <w:style w:type="paragraph" w:styleId="a5">
    <w:name w:val="header"/>
    <w:basedOn w:val="a"/>
    <w:link w:val="a6"/>
    <w:rsid w:val="003C7F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C7FED"/>
    <w:rPr>
      <w:kern w:val="2"/>
      <w:sz w:val="21"/>
    </w:rPr>
  </w:style>
  <w:style w:type="paragraph" w:styleId="a7">
    <w:name w:val="footer"/>
    <w:basedOn w:val="a"/>
    <w:link w:val="a8"/>
    <w:rsid w:val="003C7F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C7FED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9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DAF07-6319-4636-BF5F-AF60C4216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707</Words>
  <Characters>218</Characters>
  <Application>Microsoft Office Word</Application>
  <DocSecurity>0</DocSecurity>
  <Lines>1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瀨戸山 朋耶</cp:lastModifiedBy>
  <cp:revision>3</cp:revision>
  <dcterms:created xsi:type="dcterms:W3CDTF">2026-09-24T06:43:00Z</dcterms:created>
  <dcterms:modified xsi:type="dcterms:W3CDTF">2026-09-28T00:47:00Z</dcterms:modified>
</cp:coreProperties>
</file>